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015EF" w14:textId="23817376" w:rsidR="001D57A1" w:rsidRDefault="001D57A1" w:rsidP="001D57A1">
      <w:pPr>
        <w:rPr>
          <w:rFonts w:ascii="Century Gothic" w:hAnsi="Century Gothic" w:cs="Arial"/>
          <w:sz w:val="16"/>
          <w:szCs w:val="16"/>
          <w:lang w:val="es-GT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39BA49" wp14:editId="713F041A">
                <wp:simplePos x="0" y="0"/>
                <wp:positionH relativeFrom="column">
                  <wp:posOffset>4787265</wp:posOffset>
                </wp:positionH>
                <wp:positionV relativeFrom="paragraph">
                  <wp:posOffset>-902335</wp:posOffset>
                </wp:positionV>
                <wp:extent cx="1685925" cy="428625"/>
                <wp:effectExtent l="0" t="0" r="0" b="0"/>
                <wp:wrapNone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85925" cy="428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E7CCD8" w14:textId="171B2DFE" w:rsidR="001D57A1" w:rsidRDefault="001D57A1" w:rsidP="001D57A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Mes de: </w:t>
                            </w:r>
                            <w:r w:rsidR="006D1C9A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Junio</w:t>
                            </w:r>
                          </w:p>
                          <w:p w14:paraId="4FAA5EF2" w14:textId="5E6BB33A" w:rsidR="001D57A1" w:rsidRDefault="001D57A1" w:rsidP="001D57A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Año: 202</w:t>
                            </w:r>
                            <w:r w:rsidR="004C45B7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56095A01" w14:textId="77777777" w:rsidR="001D57A1" w:rsidRDefault="001D57A1" w:rsidP="001D57A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9BA49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376.95pt;margin-top:-71.05pt;width:132.75pt;height:3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" filled="f" stroked="f">
                <o:lock v:ext="edit" shapetype="t"/>
                <v:textbox>
                  <w:txbxContent>
                    <w:p w14:paraId="58E7CCD8" w14:textId="171B2DFE" w:rsidR="001D57A1" w:rsidRDefault="001D57A1" w:rsidP="001D57A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Mes de: </w:t>
                      </w:r>
                      <w:r w:rsidR="006D1C9A">
                        <w:rPr>
                          <w:rFonts w:ascii="Calibri" w:hAnsi="Calibri" w:cs="Calibri"/>
                          <w:color w:val="000000" w:themeColor="text1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Junio</w:t>
                      </w:r>
                    </w:p>
                    <w:p w14:paraId="4FAA5EF2" w14:textId="5E6BB33A" w:rsidR="001D57A1" w:rsidRDefault="001D57A1" w:rsidP="001D57A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Año: 202</w:t>
                      </w:r>
                      <w:r w:rsidR="004C45B7">
                        <w:rPr>
                          <w:rFonts w:ascii="Calibri" w:hAnsi="Calibri" w:cs="Calibri"/>
                          <w:color w:val="000000" w:themeColor="text1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56095A01" w14:textId="77777777" w:rsidR="001D57A1" w:rsidRDefault="001D57A1" w:rsidP="001D57A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8E66297" w14:textId="68BC8684" w:rsidR="001D57A1" w:rsidRDefault="001D57A1" w:rsidP="001D57A1">
      <w:pPr>
        <w:jc w:val="right"/>
        <w:rPr>
          <w:rFonts w:ascii="Century Gothic" w:hAnsi="Century Gothic" w:cs="Arial"/>
          <w:sz w:val="18"/>
          <w:szCs w:val="18"/>
          <w:lang w:val="es-GT"/>
        </w:rPr>
      </w:pPr>
    </w:p>
    <w:p w14:paraId="4DAEBACE" w14:textId="77777777" w:rsidR="008D5DBC" w:rsidRDefault="008D5DBC" w:rsidP="001D57A1">
      <w:pPr>
        <w:jc w:val="right"/>
        <w:rPr>
          <w:rFonts w:ascii="Century Gothic" w:hAnsi="Century Gothic" w:cs="Arial"/>
          <w:sz w:val="18"/>
          <w:szCs w:val="18"/>
          <w:lang w:val="es-GT"/>
        </w:rPr>
      </w:pPr>
    </w:p>
    <w:p w14:paraId="434159BC" w14:textId="77777777" w:rsidR="008D5DBC" w:rsidRDefault="008D5DBC" w:rsidP="001D57A1">
      <w:pPr>
        <w:jc w:val="right"/>
        <w:rPr>
          <w:rFonts w:ascii="Century Gothic" w:hAnsi="Century Gothic" w:cs="Arial"/>
          <w:sz w:val="18"/>
          <w:szCs w:val="18"/>
          <w:lang w:val="es-GT"/>
        </w:rPr>
      </w:pPr>
    </w:p>
    <w:p w14:paraId="092D97F2" w14:textId="77777777" w:rsidR="008D6BF9" w:rsidRDefault="008D6BF9" w:rsidP="001D57A1">
      <w:pPr>
        <w:jc w:val="right"/>
        <w:rPr>
          <w:rFonts w:ascii="Century Gothic" w:hAnsi="Century Gothic" w:cs="Arial"/>
          <w:sz w:val="18"/>
          <w:szCs w:val="18"/>
          <w:lang w:val="es-GT"/>
        </w:rPr>
      </w:pPr>
    </w:p>
    <w:p w14:paraId="396122EE" w14:textId="77777777" w:rsidR="001D57A1" w:rsidRDefault="001D57A1" w:rsidP="001D57A1">
      <w:pPr>
        <w:jc w:val="right"/>
        <w:rPr>
          <w:rFonts w:ascii="Century Gothic" w:hAnsi="Century Gothic" w:cs="Arial"/>
          <w:sz w:val="18"/>
          <w:szCs w:val="18"/>
          <w:lang w:val="es-GT"/>
        </w:rPr>
      </w:pPr>
    </w:p>
    <w:p w14:paraId="15D5FA55" w14:textId="77777777" w:rsidR="001D57A1" w:rsidRPr="001E7F11" w:rsidRDefault="001D57A1" w:rsidP="001D57A1"/>
    <w:p w14:paraId="6FA012CE" w14:textId="77777777" w:rsidR="002771F7" w:rsidRDefault="002771F7" w:rsidP="002771F7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sz w:val="28"/>
          <w:szCs w:val="28"/>
          <w:lang w:val="es-GT"/>
        </w:rPr>
      </w:pPr>
      <w:r>
        <w:rPr>
          <w:rFonts w:cs="Times New Roman"/>
          <w:b/>
          <w:sz w:val="28"/>
          <w:szCs w:val="28"/>
          <w:lang w:val="es-GT"/>
        </w:rPr>
        <w:t>GOBERNACIÓN DEPARTAMENTAL DE SACATEPÉQUEZ</w:t>
      </w:r>
    </w:p>
    <w:p w14:paraId="6AFE6271" w14:textId="77777777" w:rsidR="002771F7" w:rsidRDefault="002771F7" w:rsidP="002771F7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sz w:val="28"/>
          <w:szCs w:val="28"/>
          <w:lang w:val="es-GT"/>
        </w:rPr>
      </w:pPr>
      <w:r>
        <w:rPr>
          <w:rFonts w:cs="Times New Roman"/>
          <w:b/>
          <w:sz w:val="28"/>
          <w:szCs w:val="28"/>
          <w:lang w:val="es-GT"/>
        </w:rPr>
        <w:t xml:space="preserve"> </w:t>
      </w:r>
      <w:r w:rsidRPr="00370FF8">
        <w:rPr>
          <w:rFonts w:cs="Times New Roman"/>
          <w:b/>
          <w:sz w:val="28"/>
          <w:szCs w:val="28"/>
          <w:lang w:val="es-GT"/>
        </w:rPr>
        <w:t>LEY DE ACCESO A LA INFORMACION PÚBLICA</w:t>
      </w:r>
      <w:r>
        <w:rPr>
          <w:rFonts w:cs="Times New Roman"/>
          <w:b/>
          <w:sz w:val="28"/>
          <w:szCs w:val="28"/>
          <w:lang w:val="es-GT"/>
        </w:rPr>
        <w:t xml:space="preserve"> </w:t>
      </w:r>
    </w:p>
    <w:p w14:paraId="3C1381C3" w14:textId="77777777" w:rsidR="002771F7" w:rsidRPr="00370FF8" w:rsidRDefault="002771F7" w:rsidP="002771F7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sz w:val="28"/>
          <w:szCs w:val="28"/>
          <w:lang w:val="es-GT"/>
        </w:rPr>
      </w:pPr>
      <w:r w:rsidRPr="00370FF8">
        <w:rPr>
          <w:rFonts w:cs="Times New Roman"/>
          <w:b/>
          <w:sz w:val="28"/>
          <w:szCs w:val="28"/>
          <w:lang w:val="es-GT"/>
        </w:rPr>
        <w:t xml:space="preserve">ARTÍCULO 10, NUMERAL </w:t>
      </w:r>
      <w:r>
        <w:rPr>
          <w:rFonts w:cs="Times New Roman"/>
          <w:b/>
          <w:sz w:val="28"/>
          <w:szCs w:val="28"/>
          <w:lang w:val="es-GT"/>
        </w:rPr>
        <w:t>24</w:t>
      </w:r>
    </w:p>
    <w:p w14:paraId="5365E14B" w14:textId="77777777" w:rsidR="002771F7" w:rsidRDefault="002771F7" w:rsidP="002771F7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sz w:val="28"/>
          <w:szCs w:val="28"/>
          <w:lang w:val="es-GT"/>
        </w:rPr>
      </w:pPr>
    </w:p>
    <w:p w14:paraId="0680D0B8" w14:textId="77777777" w:rsidR="002771F7" w:rsidRPr="00370FF8" w:rsidRDefault="002771F7" w:rsidP="002771F7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sz w:val="28"/>
          <w:szCs w:val="28"/>
          <w:lang w:val="es-GT"/>
        </w:rPr>
      </w:pPr>
    </w:p>
    <w:p w14:paraId="16D3C77D" w14:textId="534EBF40" w:rsidR="002771F7" w:rsidRPr="00C71AF6" w:rsidRDefault="002771F7" w:rsidP="002771F7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6"/>
          <w:szCs w:val="26"/>
          <w:lang w:val="es-GT"/>
        </w:rPr>
      </w:pPr>
      <w:r w:rsidRPr="00C71AF6">
        <w:rPr>
          <w:rFonts w:cs="Times New Roman"/>
          <w:sz w:val="26"/>
          <w:szCs w:val="26"/>
          <w:lang w:val="es-GT"/>
        </w:rPr>
        <w:t xml:space="preserve">La Gobernación Departamental de Sacatepéquez, es una </w:t>
      </w:r>
      <w:r w:rsidR="002933CE">
        <w:rPr>
          <w:rFonts w:cs="Times New Roman"/>
          <w:sz w:val="26"/>
          <w:szCs w:val="26"/>
          <w:lang w:val="es-GT"/>
        </w:rPr>
        <w:t>entidad Gubernamental, derivado de la naturaleza de sus funciones, de conformidad con lo que estipula en los Artículos 41 al 48 del Decreto 114-97 Ley del Organismo Ejecutivo.  Por lo cual no maneja ni administra fondos de carácter internacional</w:t>
      </w:r>
      <w:r w:rsidRPr="00C71AF6">
        <w:rPr>
          <w:rFonts w:cs="Times New Roman"/>
          <w:sz w:val="26"/>
          <w:szCs w:val="26"/>
          <w:lang w:val="es-GT"/>
        </w:rPr>
        <w:t>.</w:t>
      </w:r>
    </w:p>
    <w:p w14:paraId="7D43DA82" w14:textId="77777777" w:rsidR="008D5DBC" w:rsidRPr="008569ED" w:rsidRDefault="008D5DBC" w:rsidP="008D5DB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lang w:val="es-GT"/>
        </w:rPr>
      </w:pPr>
    </w:p>
    <w:p w14:paraId="69ED981B" w14:textId="7A23D6B9" w:rsidR="0051507E" w:rsidRPr="001E7F11" w:rsidRDefault="008B595F" w:rsidP="0051507E">
      <w:pPr>
        <w:spacing w:line="360" w:lineRule="auto"/>
        <w:jc w:val="center"/>
      </w:pPr>
      <w:r>
        <w:t>La Antigua Guatemala, treinta</w:t>
      </w:r>
      <w:r w:rsidR="008D6BF9">
        <w:t xml:space="preserve"> </w:t>
      </w:r>
      <w:r>
        <w:t>(3</w:t>
      </w:r>
      <w:r w:rsidR="006D1C9A">
        <w:t>0</w:t>
      </w:r>
      <w:r>
        <w:t xml:space="preserve">) de </w:t>
      </w:r>
      <w:r w:rsidR="006D1C9A">
        <w:t xml:space="preserve">Junio </w:t>
      </w:r>
      <w:r>
        <w:t>del año dos mil veintiséis (2026).</w:t>
      </w:r>
    </w:p>
    <w:p w14:paraId="7B3CAA29" w14:textId="77777777" w:rsidR="001D57A1" w:rsidRPr="00ED6E5B" w:rsidRDefault="001D57A1" w:rsidP="001D57A1"/>
    <w:p w14:paraId="4AB34C4A" w14:textId="77777777" w:rsidR="001D57A1" w:rsidRPr="00ED6E5B" w:rsidRDefault="001D57A1" w:rsidP="001D57A1"/>
    <w:p w14:paraId="5B828D18" w14:textId="77777777" w:rsidR="001D57A1" w:rsidRPr="00ED6E5B" w:rsidRDefault="001D57A1" w:rsidP="001D57A1"/>
    <w:p w14:paraId="3A6BC63C" w14:textId="77777777" w:rsidR="001D57A1" w:rsidRPr="00ED6E5B" w:rsidRDefault="001D57A1" w:rsidP="001D57A1"/>
    <w:p w14:paraId="53A0B095" w14:textId="77777777" w:rsidR="001D57A1" w:rsidRPr="00ED6E5B" w:rsidRDefault="001D57A1" w:rsidP="001D57A1"/>
    <w:p w14:paraId="56A3143A" w14:textId="77777777" w:rsidR="001D57A1" w:rsidRPr="00ED6E5B" w:rsidRDefault="001D57A1" w:rsidP="001D57A1"/>
    <w:p w14:paraId="494BD594" w14:textId="77777777" w:rsidR="001D57A1" w:rsidRPr="00ED6E5B" w:rsidRDefault="001D57A1" w:rsidP="001D57A1"/>
    <w:p w14:paraId="7D4D66CE" w14:textId="77777777" w:rsidR="001D57A1" w:rsidRPr="00ED6E5B" w:rsidRDefault="001D57A1" w:rsidP="001D57A1"/>
    <w:p w14:paraId="1D6DD716" w14:textId="77777777" w:rsidR="001D57A1" w:rsidRPr="00ED6E5B" w:rsidRDefault="001D57A1" w:rsidP="001D57A1"/>
    <w:p w14:paraId="19E1305A" w14:textId="77777777" w:rsidR="001D57A1" w:rsidRPr="00ED6E5B" w:rsidRDefault="001D57A1" w:rsidP="001D57A1"/>
    <w:p w14:paraId="6F089980" w14:textId="77777777" w:rsidR="001D57A1" w:rsidRDefault="001D57A1" w:rsidP="001D57A1">
      <w:pPr>
        <w:tabs>
          <w:tab w:val="left" w:pos="3645"/>
        </w:tabs>
      </w:pPr>
      <w:r>
        <w:tab/>
      </w:r>
    </w:p>
    <w:p w14:paraId="37F5B52B" w14:textId="77777777" w:rsidR="001D57A1" w:rsidRDefault="001D57A1" w:rsidP="001D57A1">
      <w:pPr>
        <w:tabs>
          <w:tab w:val="left" w:pos="3645"/>
        </w:tabs>
      </w:pPr>
    </w:p>
    <w:sectPr w:rsidR="001D57A1" w:rsidSect="00442265">
      <w:headerReference w:type="default" r:id="rId6"/>
      <w:footerReference w:type="default" r:id="rId7"/>
      <w:pgSz w:w="12240" w:h="15840" w:code="1"/>
      <w:pgMar w:top="85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48C05" w14:textId="77777777" w:rsidR="0033488B" w:rsidRDefault="0033488B" w:rsidP="00631FAF">
      <w:r>
        <w:separator/>
      </w:r>
    </w:p>
  </w:endnote>
  <w:endnote w:type="continuationSeparator" w:id="0">
    <w:p w14:paraId="3559AC4E" w14:textId="77777777" w:rsidR="0033488B" w:rsidRDefault="0033488B" w:rsidP="0063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2FBEB" w14:textId="77777777" w:rsidR="00DA36A5" w:rsidRPr="008F15BC" w:rsidRDefault="00DA36A5" w:rsidP="00DA36A5">
    <w:pPr>
      <w:pStyle w:val="Sinespaciado"/>
      <w:jc w:val="center"/>
      <w:rPr>
        <w:rFonts w:ascii="Altivo Light" w:hAnsi="Altivo Light"/>
        <w:color w:val="0070C0"/>
        <w:sz w:val="16"/>
      </w:rPr>
    </w:pPr>
    <w:r w:rsidRPr="008F15BC">
      <w:rPr>
        <w:rFonts w:ascii="Altivo Light" w:hAnsi="Altivo Light"/>
        <w:color w:val="0070C0"/>
        <w:sz w:val="16"/>
      </w:rPr>
      <w:t>Lotificación El Panorama, Lotes 11 y 12, carretera a Ciudad Vieja, Antigua Guatemala, Sacatepéquez.</w:t>
    </w:r>
  </w:p>
  <w:p w14:paraId="19E0AE8F" w14:textId="27939A2B" w:rsidR="00576CD1" w:rsidRPr="00576CD1" w:rsidRDefault="00DA36A5" w:rsidP="00DA36A5">
    <w:pPr>
      <w:pStyle w:val="Sinespaciado"/>
      <w:jc w:val="center"/>
      <w:rPr>
        <w:color w:val="1F3864" w:themeColor="accent1" w:themeShade="80"/>
      </w:rPr>
    </w:pPr>
    <w:r w:rsidRPr="008F15BC">
      <w:rPr>
        <w:rFonts w:ascii="Altivo Light" w:hAnsi="Altivo Light"/>
        <w:color w:val="0070C0"/>
        <w:sz w:val="16"/>
      </w:rPr>
      <w:t>Teléfono: 79346783 | correo: gobernacionsac@gmail.com | www.gobernacionsacatepequez.gob.gt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25A51" w14:textId="77777777" w:rsidR="0033488B" w:rsidRDefault="0033488B" w:rsidP="00631FAF">
      <w:r>
        <w:separator/>
      </w:r>
    </w:p>
  </w:footnote>
  <w:footnote w:type="continuationSeparator" w:id="0">
    <w:p w14:paraId="35333E5B" w14:textId="77777777" w:rsidR="0033488B" w:rsidRDefault="0033488B" w:rsidP="00631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A200" w14:textId="59691908" w:rsidR="00631FAF" w:rsidRDefault="00DA36A5" w:rsidP="00631FAF">
    <w:pPr>
      <w:pStyle w:val="NormalWeb"/>
      <w:spacing w:before="0" w:beforeAutospacing="0" w:after="0" w:afterAutospacing="0"/>
    </w:pPr>
    <w:r>
      <w:rPr>
        <w:noProof/>
      </w:rPr>
      <w:drawing>
        <wp:anchor distT="0" distB="0" distL="114300" distR="114300" simplePos="0" relativeHeight="251674624" behindDoc="0" locked="0" layoutInCell="1" allowOverlap="1" wp14:anchorId="2FF220D9" wp14:editId="7F90BC18">
          <wp:simplePos x="0" y="0"/>
          <wp:positionH relativeFrom="margin">
            <wp:align>left</wp:align>
          </wp:positionH>
          <wp:positionV relativeFrom="margin">
            <wp:posOffset>-1010920</wp:posOffset>
          </wp:positionV>
          <wp:extent cx="2495550" cy="742950"/>
          <wp:effectExtent l="0" t="0" r="0" b="0"/>
          <wp:wrapSquare wrapText="bothSides"/>
          <wp:docPr id="430468281" name="Imagen 3" descr="Interfaz de usuario gráfica,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266979" name="Imagen 3" descr="Interfaz de usuario gráfica, 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2BF51A6" w14:textId="77777777" w:rsidR="00DA36A5" w:rsidRDefault="00DA36A5" w:rsidP="00631FAF">
    <w:pPr>
      <w:pStyle w:val="NormalWeb"/>
      <w:spacing w:before="0" w:beforeAutospacing="0" w:after="0" w:afterAutospacing="0"/>
    </w:pPr>
  </w:p>
  <w:p w14:paraId="60EED29B" w14:textId="77777777" w:rsidR="00DA36A5" w:rsidRDefault="00DA36A5" w:rsidP="00631FAF">
    <w:pPr>
      <w:pStyle w:val="NormalWeb"/>
      <w:spacing w:before="0" w:beforeAutospacing="0" w:after="0" w:afterAutospacing="0"/>
    </w:pPr>
  </w:p>
  <w:p w14:paraId="5730D4BA" w14:textId="7D7278F1" w:rsidR="00631FAF" w:rsidRDefault="00631FAF">
    <w:pPr>
      <w:pStyle w:val="Piedep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FAF"/>
    <w:rsid w:val="000C42E9"/>
    <w:rsid w:val="000C5AE4"/>
    <w:rsid w:val="001056D5"/>
    <w:rsid w:val="00120EAC"/>
    <w:rsid w:val="001330E1"/>
    <w:rsid w:val="001609A0"/>
    <w:rsid w:val="00184959"/>
    <w:rsid w:val="001878BB"/>
    <w:rsid w:val="001925EF"/>
    <w:rsid w:val="001B0236"/>
    <w:rsid w:val="001C58FB"/>
    <w:rsid w:val="001D57A1"/>
    <w:rsid w:val="0021334E"/>
    <w:rsid w:val="00220870"/>
    <w:rsid w:val="00221AC9"/>
    <w:rsid w:val="002231A7"/>
    <w:rsid w:val="002771F7"/>
    <w:rsid w:val="002933CE"/>
    <w:rsid w:val="00297982"/>
    <w:rsid w:val="002A5919"/>
    <w:rsid w:val="00324593"/>
    <w:rsid w:val="0033488B"/>
    <w:rsid w:val="00354288"/>
    <w:rsid w:val="00367377"/>
    <w:rsid w:val="003F3D33"/>
    <w:rsid w:val="00415A06"/>
    <w:rsid w:val="00442265"/>
    <w:rsid w:val="004507A0"/>
    <w:rsid w:val="004742E7"/>
    <w:rsid w:val="004747CD"/>
    <w:rsid w:val="00482711"/>
    <w:rsid w:val="004834AD"/>
    <w:rsid w:val="00486A85"/>
    <w:rsid w:val="00487142"/>
    <w:rsid w:val="00495225"/>
    <w:rsid w:val="004C45B7"/>
    <w:rsid w:val="004D6E44"/>
    <w:rsid w:val="004E1E32"/>
    <w:rsid w:val="0051507E"/>
    <w:rsid w:val="005206F1"/>
    <w:rsid w:val="00524C1C"/>
    <w:rsid w:val="0053207A"/>
    <w:rsid w:val="00533E08"/>
    <w:rsid w:val="00571FF9"/>
    <w:rsid w:val="00576CD1"/>
    <w:rsid w:val="00584610"/>
    <w:rsid w:val="00593434"/>
    <w:rsid w:val="005B7925"/>
    <w:rsid w:val="005E43C9"/>
    <w:rsid w:val="006023F4"/>
    <w:rsid w:val="00602962"/>
    <w:rsid w:val="00626D5B"/>
    <w:rsid w:val="00631FAF"/>
    <w:rsid w:val="00637FEC"/>
    <w:rsid w:val="00677B2B"/>
    <w:rsid w:val="006B1C8C"/>
    <w:rsid w:val="006B6C52"/>
    <w:rsid w:val="006D04E6"/>
    <w:rsid w:val="006D1C9A"/>
    <w:rsid w:val="006E0EE3"/>
    <w:rsid w:val="007041C8"/>
    <w:rsid w:val="007109B0"/>
    <w:rsid w:val="00737B57"/>
    <w:rsid w:val="007C1892"/>
    <w:rsid w:val="00842583"/>
    <w:rsid w:val="00844AA3"/>
    <w:rsid w:val="00864257"/>
    <w:rsid w:val="00876DE6"/>
    <w:rsid w:val="008B595F"/>
    <w:rsid w:val="008C356D"/>
    <w:rsid w:val="008D1B12"/>
    <w:rsid w:val="008D5DBC"/>
    <w:rsid w:val="008D6BF9"/>
    <w:rsid w:val="00925EEE"/>
    <w:rsid w:val="009456C1"/>
    <w:rsid w:val="009623B0"/>
    <w:rsid w:val="009D775C"/>
    <w:rsid w:val="009E012A"/>
    <w:rsid w:val="00A95B85"/>
    <w:rsid w:val="00AA2ACB"/>
    <w:rsid w:val="00AE75B2"/>
    <w:rsid w:val="00B20584"/>
    <w:rsid w:val="00B768B6"/>
    <w:rsid w:val="00BB1C41"/>
    <w:rsid w:val="00C115AA"/>
    <w:rsid w:val="00C600BD"/>
    <w:rsid w:val="00C72642"/>
    <w:rsid w:val="00CA3E6D"/>
    <w:rsid w:val="00CC03F7"/>
    <w:rsid w:val="00CF4799"/>
    <w:rsid w:val="00D11C89"/>
    <w:rsid w:val="00D35241"/>
    <w:rsid w:val="00D66EED"/>
    <w:rsid w:val="00D72525"/>
    <w:rsid w:val="00DA36A5"/>
    <w:rsid w:val="00DD1CEA"/>
    <w:rsid w:val="00EA02B6"/>
    <w:rsid w:val="00F2145D"/>
    <w:rsid w:val="00F431B0"/>
    <w:rsid w:val="00F60507"/>
    <w:rsid w:val="00F7197F"/>
    <w:rsid w:val="00FB168A"/>
    <w:rsid w:val="00FD1728"/>
    <w:rsid w:val="00FF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364D71"/>
  <w15:chartTrackingRefBased/>
  <w15:docId w15:val="{A5186022-6D3E-4F1E-9266-EE0B17E1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265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1FA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iedepgina">
    <w:name w:val="footer"/>
    <w:basedOn w:val="Normal"/>
    <w:link w:val="PiedepginaCar"/>
    <w:uiPriority w:val="99"/>
    <w:unhideWhenUsed/>
    <w:rsid w:val="00631FAF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31FAF"/>
  </w:style>
  <w:style w:type="character" w:styleId="Hipervnculo">
    <w:name w:val="Hyperlink"/>
    <w:basedOn w:val="Fuentedeprrafopredeter"/>
    <w:uiPriority w:val="99"/>
    <w:unhideWhenUsed/>
    <w:rsid w:val="00576CD1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6CD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6CD1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76CD1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576CD1"/>
  </w:style>
  <w:style w:type="paragraph" w:customStyle="1" w:styleId="yiv0235927155msonormal">
    <w:name w:val="yiv0235927155msonormal"/>
    <w:basedOn w:val="Normal"/>
    <w:rsid w:val="0044226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customStyle="1" w:styleId="Default">
    <w:name w:val="Default"/>
    <w:rsid w:val="00F605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link w:val="SinespaciadoCar"/>
    <w:uiPriority w:val="1"/>
    <w:qFormat/>
    <w:rsid w:val="00DA36A5"/>
    <w:pPr>
      <w:spacing w:after="0" w:line="240" w:lineRule="auto"/>
    </w:pPr>
    <w:rPr>
      <w:sz w:val="24"/>
      <w:szCs w:val="24"/>
      <w:lang w:val="es-ES_tradnl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DA36A5"/>
    <w:rPr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NERY PALACIOS</dc:creator>
  <cp:keywords/>
  <dc:description/>
  <cp:lastModifiedBy>Gobernación Sacatepequez</cp:lastModifiedBy>
  <cp:revision>2</cp:revision>
  <cp:lastPrinted>2026-07-03T15:16:00Z</cp:lastPrinted>
  <dcterms:created xsi:type="dcterms:W3CDTF">2026-07-03T15:17:00Z</dcterms:created>
  <dcterms:modified xsi:type="dcterms:W3CDTF">2026-07-03T15:17:00Z</dcterms:modified>
</cp:coreProperties>
</file>